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15E" w:rsidRDefault="00C6615E" w:rsidP="00C6615E"/>
    <w:p w:rsidR="00FE69F5" w:rsidRDefault="00FF633F" w:rsidP="00FF633F">
      <w:pPr>
        <w:spacing w:after="120"/>
        <w:jc w:val="center"/>
        <w:rPr>
          <w:b/>
        </w:rPr>
      </w:pPr>
      <w:r>
        <w:rPr>
          <w:b/>
        </w:rPr>
        <w:t>Výroční zpráva o poskytování informací za rok 2023</w:t>
      </w:r>
    </w:p>
    <w:p w:rsidR="00FF633F" w:rsidRDefault="00FF633F" w:rsidP="00FF633F">
      <w:pPr>
        <w:spacing w:after="120"/>
        <w:rPr>
          <w:sz w:val="20"/>
          <w:szCs w:val="20"/>
        </w:rPr>
      </w:pPr>
    </w:p>
    <w:p w:rsidR="00FF633F" w:rsidRDefault="00FF633F" w:rsidP="00FF633F">
      <w:pPr>
        <w:spacing w:after="120"/>
        <w:rPr>
          <w:sz w:val="22"/>
        </w:rPr>
      </w:pPr>
      <w:r w:rsidRPr="00FF633F">
        <w:rPr>
          <w:sz w:val="22"/>
        </w:rPr>
        <w:t>Dle § 18 zákona č. 106/1999 Sb.,</w:t>
      </w:r>
      <w:r>
        <w:rPr>
          <w:sz w:val="20"/>
          <w:szCs w:val="20"/>
        </w:rPr>
        <w:t xml:space="preserve"> </w:t>
      </w:r>
      <w:r w:rsidRPr="00FF633F">
        <w:rPr>
          <w:sz w:val="22"/>
        </w:rPr>
        <w:t>o svobodném přístupu k informacím musí každý povinný subjekt vždy do</w:t>
      </w:r>
      <w:r>
        <w:rPr>
          <w:sz w:val="20"/>
          <w:szCs w:val="20"/>
        </w:rPr>
        <w:t xml:space="preserve"> </w:t>
      </w:r>
      <w:r>
        <w:rPr>
          <w:sz w:val="22"/>
        </w:rPr>
        <w:t>1. března zveřejnit výroční zprávu za předcházející kalendářní rok o své činnosti v oblasti poskytování informací podle zákona obsahující:</w:t>
      </w:r>
    </w:p>
    <w:p w:rsidR="00FF633F" w:rsidRDefault="00FF633F" w:rsidP="00FF633F">
      <w:pPr>
        <w:spacing w:after="120"/>
        <w:rPr>
          <w:sz w:val="22"/>
        </w:rPr>
      </w:pPr>
    </w:p>
    <w:p w:rsidR="00FF633F" w:rsidRDefault="00FF633F" w:rsidP="00FF633F">
      <w:pPr>
        <w:pStyle w:val="Odstavecseseznamem"/>
        <w:numPr>
          <w:ilvl w:val="0"/>
          <w:numId w:val="4"/>
        </w:numPr>
        <w:spacing w:after="120"/>
        <w:rPr>
          <w:b/>
          <w:sz w:val="22"/>
        </w:rPr>
      </w:pPr>
      <w:r>
        <w:rPr>
          <w:b/>
          <w:sz w:val="22"/>
        </w:rPr>
        <w:t>Počet podaných žádostí o informace a počet vydaných rozhodnutí o odmítnutí žádosti:</w:t>
      </w:r>
    </w:p>
    <w:p w:rsidR="00FF633F" w:rsidRDefault="00FF633F" w:rsidP="00FF633F">
      <w:pPr>
        <w:pStyle w:val="Odstavecseseznamem"/>
        <w:spacing w:after="120"/>
        <w:rPr>
          <w:sz w:val="22"/>
        </w:rPr>
      </w:pPr>
      <w:r>
        <w:rPr>
          <w:sz w:val="22"/>
        </w:rPr>
        <w:t>V roce 2023</w:t>
      </w:r>
      <w:r w:rsidR="00CE0510">
        <w:rPr>
          <w:sz w:val="22"/>
        </w:rPr>
        <w:t xml:space="preserve"> byla podána jedna žádost o poskytnutí informací podle zákona č. 106/1999 Sb.</w:t>
      </w:r>
    </w:p>
    <w:p w:rsidR="00CE0510" w:rsidRDefault="00CE0510" w:rsidP="00FF633F">
      <w:pPr>
        <w:pStyle w:val="Odstavecseseznamem"/>
        <w:spacing w:after="120"/>
        <w:rPr>
          <w:sz w:val="22"/>
        </w:rPr>
      </w:pPr>
      <w:r>
        <w:rPr>
          <w:sz w:val="22"/>
        </w:rPr>
        <w:t>Počet vydaných rozhodnutí o odmítnutí žádosti: 0</w:t>
      </w:r>
    </w:p>
    <w:p w:rsidR="00CE0510" w:rsidRDefault="00CE0510" w:rsidP="00CE0510">
      <w:pPr>
        <w:pStyle w:val="Odstavecseseznamem"/>
        <w:numPr>
          <w:ilvl w:val="0"/>
          <w:numId w:val="4"/>
        </w:numPr>
        <w:spacing w:after="120"/>
        <w:rPr>
          <w:b/>
          <w:sz w:val="22"/>
        </w:rPr>
      </w:pPr>
      <w:r>
        <w:rPr>
          <w:b/>
          <w:sz w:val="22"/>
        </w:rPr>
        <w:t>Počet podaných odvolání proti rozhodnutí:</w:t>
      </w:r>
    </w:p>
    <w:p w:rsidR="00CE0510" w:rsidRDefault="00CE0510" w:rsidP="00CE0510">
      <w:pPr>
        <w:pStyle w:val="Odstavecseseznamem"/>
        <w:spacing w:after="120"/>
        <w:rPr>
          <w:sz w:val="22"/>
        </w:rPr>
      </w:pPr>
      <w:r>
        <w:rPr>
          <w:sz w:val="22"/>
        </w:rPr>
        <w:t>Odvolání: 0</w:t>
      </w:r>
    </w:p>
    <w:p w:rsidR="00E442BA" w:rsidRDefault="00CE0510" w:rsidP="00CE0510">
      <w:pPr>
        <w:pStyle w:val="Odstavecseseznamem"/>
        <w:numPr>
          <w:ilvl w:val="0"/>
          <w:numId w:val="4"/>
        </w:numPr>
        <w:spacing w:after="120"/>
        <w:rPr>
          <w:b/>
          <w:sz w:val="22"/>
        </w:rPr>
      </w:pPr>
      <w:r>
        <w:rPr>
          <w:b/>
          <w:sz w:val="22"/>
        </w:rPr>
        <w:t>Opis podstatných částí každého rozsudku soudu ve věci přezkoumání zákonnosti rozhodnutí povinného subjektu o odmítnutí žádosti o poskytování informace a přehled všech výdajů, které povinný subjekt vynaložil v souvislosti se soudními řízeními o právech a povinnostech podle tohoto zákona, a to včetně nákladů na své vlastní zaměstnance a</w:t>
      </w:r>
      <w:r w:rsidR="00E442BA">
        <w:rPr>
          <w:b/>
          <w:sz w:val="22"/>
        </w:rPr>
        <w:t xml:space="preserve"> nákladů na právní zastoupení:</w:t>
      </w:r>
    </w:p>
    <w:p w:rsidR="00CE0510" w:rsidRDefault="00E442BA" w:rsidP="00E442BA">
      <w:pPr>
        <w:pStyle w:val="Odstavecseseznamem"/>
        <w:spacing w:after="120"/>
        <w:rPr>
          <w:sz w:val="22"/>
        </w:rPr>
      </w:pPr>
      <w:r>
        <w:rPr>
          <w:sz w:val="22"/>
        </w:rPr>
        <w:t>Rozsudky: 0</w:t>
      </w:r>
    </w:p>
    <w:p w:rsidR="00E442BA" w:rsidRDefault="00E442BA" w:rsidP="00E442BA">
      <w:pPr>
        <w:pStyle w:val="Odstavecseseznamem"/>
        <w:numPr>
          <w:ilvl w:val="0"/>
          <w:numId w:val="4"/>
        </w:numPr>
        <w:spacing w:after="120"/>
        <w:rPr>
          <w:b/>
          <w:sz w:val="22"/>
        </w:rPr>
      </w:pPr>
      <w:r>
        <w:rPr>
          <w:b/>
          <w:sz w:val="22"/>
        </w:rPr>
        <w:t>Výčet poskytnutých výhradních licencí, včetně odůvodnění nezbytnosti poskytnutí výhradní licence:</w:t>
      </w:r>
    </w:p>
    <w:p w:rsidR="00E442BA" w:rsidRDefault="00E442BA" w:rsidP="00E442BA">
      <w:pPr>
        <w:pStyle w:val="Odstavecseseznamem"/>
        <w:spacing w:after="120"/>
        <w:rPr>
          <w:sz w:val="22"/>
        </w:rPr>
      </w:pPr>
      <w:r>
        <w:rPr>
          <w:sz w:val="22"/>
        </w:rPr>
        <w:t>Výhradní licence: 0</w:t>
      </w:r>
    </w:p>
    <w:p w:rsidR="00E442BA" w:rsidRDefault="00E442BA" w:rsidP="00E442BA">
      <w:pPr>
        <w:pStyle w:val="Odstavecseseznamem"/>
        <w:numPr>
          <w:ilvl w:val="0"/>
          <w:numId w:val="4"/>
        </w:numPr>
        <w:spacing w:after="120"/>
        <w:rPr>
          <w:b/>
          <w:sz w:val="22"/>
        </w:rPr>
      </w:pPr>
      <w:r>
        <w:rPr>
          <w:b/>
          <w:sz w:val="22"/>
        </w:rPr>
        <w:t>Počet stížností podaných podle § 16 a), důvody jejich podání a stručný popis způsobu jejich vyřízení:</w:t>
      </w:r>
    </w:p>
    <w:p w:rsidR="00E442BA" w:rsidRDefault="00E442BA" w:rsidP="00E442BA">
      <w:pPr>
        <w:pStyle w:val="Odstavecseseznamem"/>
        <w:spacing w:after="120"/>
        <w:rPr>
          <w:sz w:val="22"/>
        </w:rPr>
      </w:pPr>
      <w:r>
        <w:rPr>
          <w:sz w:val="22"/>
        </w:rPr>
        <w:t>Stížnosti: 0</w:t>
      </w:r>
    </w:p>
    <w:p w:rsidR="00E442BA" w:rsidRPr="00E442BA" w:rsidRDefault="00E442BA" w:rsidP="00E442BA">
      <w:pPr>
        <w:pStyle w:val="Odstavecseseznamem"/>
        <w:numPr>
          <w:ilvl w:val="0"/>
          <w:numId w:val="4"/>
        </w:numPr>
        <w:spacing w:after="120"/>
        <w:rPr>
          <w:b/>
          <w:sz w:val="22"/>
        </w:rPr>
      </w:pPr>
      <w:r>
        <w:rPr>
          <w:b/>
          <w:sz w:val="22"/>
        </w:rPr>
        <w:t>Další informace vztahující se k uplatnění tohoto zákona kromě žádostí o informace podaných podle zákona č. 106/1999 Sb.:</w:t>
      </w:r>
    </w:p>
    <w:p w:rsidR="00E442BA" w:rsidRDefault="00E442BA" w:rsidP="00E442BA">
      <w:pPr>
        <w:pStyle w:val="Odstavecseseznamem"/>
        <w:spacing w:after="120"/>
        <w:rPr>
          <w:sz w:val="22"/>
        </w:rPr>
      </w:pPr>
      <w:r>
        <w:rPr>
          <w:sz w:val="22"/>
        </w:rPr>
        <w:t>Informace byly žadatelům poskytovány v termínech stanovených zákonem (§ 14 odst. 5 písm. d</w:t>
      </w:r>
      <w:r w:rsidR="00F4083D">
        <w:rPr>
          <w:sz w:val="22"/>
        </w:rPr>
        <w:t>) a § 20 odst. 3 zákona 106/1999 Sb.).</w:t>
      </w:r>
    </w:p>
    <w:p w:rsidR="00F4083D" w:rsidRDefault="00F4083D" w:rsidP="00E442BA">
      <w:pPr>
        <w:pStyle w:val="Odstavecseseznamem"/>
        <w:spacing w:after="120"/>
        <w:rPr>
          <w:sz w:val="22"/>
        </w:rPr>
      </w:pPr>
    </w:p>
    <w:p w:rsidR="00F4083D" w:rsidRDefault="00F4083D" w:rsidP="00E442BA">
      <w:pPr>
        <w:pStyle w:val="Odstavecseseznamem"/>
        <w:spacing w:after="120"/>
        <w:rPr>
          <w:sz w:val="22"/>
        </w:rPr>
      </w:pPr>
    </w:p>
    <w:p w:rsidR="00F4083D" w:rsidRDefault="00F4083D" w:rsidP="00E442BA">
      <w:pPr>
        <w:pStyle w:val="Odstavecseseznamem"/>
        <w:spacing w:after="120"/>
        <w:rPr>
          <w:sz w:val="22"/>
        </w:rPr>
      </w:pPr>
    </w:p>
    <w:p w:rsidR="00F4083D" w:rsidRDefault="00F4083D" w:rsidP="00F4083D">
      <w:pPr>
        <w:pStyle w:val="Odstavecseseznamem"/>
        <w:spacing w:after="120"/>
        <w:rPr>
          <w:sz w:val="22"/>
        </w:rPr>
      </w:pPr>
      <w:r>
        <w:rPr>
          <w:sz w:val="22"/>
        </w:rPr>
        <w:t>Ve Hřebečníkách dne 14. 2. 2024</w:t>
      </w:r>
    </w:p>
    <w:p w:rsidR="00F4083D" w:rsidRDefault="00F4083D" w:rsidP="00F4083D">
      <w:pPr>
        <w:pStyle w:val="Odstavecseseznamem"/>
        <w:spacing w:after="120"/>
        <w:rPr>
          <w:sz w:val="22"/>
        </w:rPr>
      </w:pPr>
      <w:r>
        <w:rPr>
          <w:sz w:val="22"/>
        </w:rPr>
        <w:t>Zpracovala: Vlasta Bohuslavová</w:t>
      </w:r>
    </w:p>
    <w:p w:rsidR="00F4083D" w:rsidRDefault="00F4083D" w:rsidP="00F4083D">
      <w:pPr>
        <w:pStyle w:val="Odstavecseseznamem"/>
        <w:spacing w:after="120"/>
        <w:rPr>
          <w:sz w:val="22"/>
        </w:rPr>
      </w:pPr>
    </w:p>
    <w:p w:rsidR="00F4083D" w:rsidRDefault="00F4083D" w:rsidP="00F4083D">
      <w:pPr>
        <w:pStyle w:val="Odstavecseseznamem"/>
        <w:spacing w:after="120"/>
        <w:rPr>
          <w:sz w:val="22"/>
        </w:rPr>
      </w:pPr>
    </w:p>
    <w:p w:rsidR="00F4083D" w:rsidRDefault="00F4083D" w:rsidP="00F4083D">
      <w:pPr>
        <w:pStyle w:val="Odstavecseseznamem"/>
        <w:spacing w:after="120"/>
        <w:rPr>
          <w:sz w:val="22"/>
        </w:rPr>
      </w:pPr>
    </w:p>
    <w:p w:rsidR="00F4083D" w:rsidRDefault="00F4083D" w:rsidP="00F4083D">
      <w:pPr>
        <w:pStyle w:val="Odstavecseseznamem"/>
        <w:spacing w:after="120"/>
        <w:rPr>
          <w:sz w:val="22"/>
        </w:rPr>
      </w:pPr>
    </w:p>
    <w:p w:rsidR="00F4083D" w:rsidRDefault="00F4083D" w:rsidP="00F4083D">
      <w:pPr>
        <w:pStyle w:val="Odstavecseseznamem"/>
        <w:spacing w:after="1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Mgr. Václav Krůta</w:t>
      </w:r>
    </w:p>
    <w:p w:rsidR="00F4083D" w:rsidRPr="00E442BA" w:rsidRDefault="00F4083D" w:rsidP="00F4083D">
      <w:pPr>
        <w:pStyle w:val="Odstavecseseznamem"/>
        <w:spacing w:after="120"/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bookmarkStart w:id="0" w:name="_GoBack"/>
      <w:bookmarkEnd w:id="0"/>
      <w:r>
        <w:rPr>
          <w:sz w:val="22"/>
        </w:rPr>
        <w:t>starosta</w:t>
      </w:r>
    </w:p>
    <w:p w:rsidR="00CE0510" w:rsidRDefault="00CE0510" w:rsidP="00FF633F">
      <w:pPr>
        <w:pStyle w:val="Odstavecseseznamem"/>
        <w:spacing w:after="120"/>
        <w:rPr>
          <w:sz w:val="22"/>
        </w:rPr>
      </w:pPr>
    </w:p>
    <w:p w:rsidR="00CE0510" w:rsidRDefault="00CE0510" w:rsidP="00FF633F">
      <w:pPr>
        <w:pStyle w:val="Odstavecseseznamem"/>
        <w:spacing w:after="120"/>
        <w:rPr>
          <w:sz w:val="22"/>
        </w:rPr>
      </w:pPr>
    </w:p>
    <w:p w:rsidR="00CE0510" w:rsidRPr="00CE0510" w:rsidRDefault="00CE0510" w:rsidP="00FF633F">
      <w:pPr>
        <w:pStyle w:val="Odstavecseseznamem"/>
        <w:spacing w:after="120"/>
        <w:rPr>
          <w:b/>
          <w:sz w:val="22"/>
        </w:rPr>
      </w:pPr>
    </w:p>
    <w:p w:rsidR="00CE0510" w:rsidRPr="00FF633F" w:rsidRDefault="00CE0510" w:rsidP="00FF633F">
      <w:pPr>
        <w:pStyle w:val="Odstavecseseznamem"/>
        <w:spacing w:after="120"/>
        <w:rPr>
          <w:b/>
          <w:sz w:val="22"/>
        </w:rPr>
      </w:pPr>
    </w:p>
    <w:p w:rsidR="000D2EDF" w:rsidRPr="00C6615E" w:rsidRDefault="000D2EDF" w:rsidP="00C6615E"/>
    <w:sectPr w:rsidR="000D2EDF" w:rsidRPr="00C661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AAE" w:rsidRDefault="00CE4AAE" w:rsidP="00BF5126">
      <w:r>
        <w:separator/>
      </w:r>
    </w:p>
  </w:endnote>
  <w:endnote w:type="continuationSeparator" w:id="0">
    <w:p w:rsidR="00CE4AAE" w:rsidRDefault="00CE4AAE" w:rsidP="00BF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DB0" w:rsidRDefault="00EB2058">
    <w:pPr>
      <w:rPr>
        <w:color w:val="808080" w:themeColor="background1" w:themeShade="80"/>
        <w:sz w:val="20"/>
        <w:szCs w:val="20"/>
      </w:rPr>
    </w:pPr>
    <w:r w:rsidRPr="00EB2058">
      <w:rPr>
        <w:color w:val="808080" w:themeColor="background1" w:themeShade="80"/>
        <w:sz w:val="20"/>
        <w:szCs w:val="20"/>
      </w:rPr>
      <w:t>IČ</w:t>
    </w:r>
    <w:r w:rsidR="00B57DB0">
      <w:rPr>
        <w:color w:val="808080" w:themeColor="background1" w:themeShade="80"/>
        <w:sz w:val="20"/>
        <w:szCs w:val="20"/>
      </w:rPr>
      <w:t>:</w:t>
    </w:r>
    <w:r w:rsidRPr="00EB2058">
      <w:rPr>
        <w:color w:val="808080" w:themeColor="background1" w:themeShade="80"/>
        <w:sz w:val="20"/>
        <w:szCs w:val="20"/>
      </w:rPr>
      <w:t xml:space="preserve"> 00243752</w:t>
    </w:r>
    <w:r w:rsidR="00B57DB0">
      <w:rPr>
        <w:color w:val="808080" w:themeColor="background1" w:themeShade="80"/>
        <w:sz w:val="20"/>
        <w:szCs w:val="20"/>
      </w:rPr>
      <w:tab/>
    </w:r>
    <w:r w:rsidR="00B57DB0">
      <w:rPr>
        <w:color w:val="808080" w:themeColor="background1" w:themeShade="80"/>
        <w:sz w:val="20"/>
        <w:szCs w:val="20"/>
      </w:rPr>
      <w:tab/>
    </w:r>
    <w:r w:rsidR="00B57DB0">
      <w:rPr>
        <w:color w:val="808080" w:themeColor="background1" w:themeShade="80"/>
        <w:sz w:val="20"/>
        <w:szCs w:val="20"/>
      </w:rPr>
      <w:tab/>
    </w:r>
    <w:r w:rsidR="00B57DB0">
      <w:rPr>
        <w:color w:val="808080" w:themeColor="background1" w:themeShade="80"/>
        <w:sz w:val="20"/>
        <w:szCs w:val="20"/>
      </w:rPr>
      <w:tab/>
    </w:r>
    <w:r>
      <w:rPr>
        <w:color w:val="808080" w:themeColor="background1" w:themeShade="80"/>
        <w:sz w:val="20"/>
        <w:szCs w:val="20"/>
      </w:rPr>
      <w:t>telefon: 313550168</w:t>
    </w:r>
  </w:p>
  <w:p w:rsidR="007F0556" w:rsidRPr="00EB2058" w:rsidRDefault="00CE4AAE">
    <w:pPr>
      <w:rPr>
        <w:sz w:val="20"/>
        <w:szCs w:val="20"/>
      </w:rPr>
    </w:pPr>
    <w:hyperlink r:id="rId1" w:history="1">
      <w:r w:rsidR="00EB2058" w:rsidRPr="00B57DB0">
        <w:rPr>
          <w:color w:val="808080" w:themeColor="background1" w:themeShade="80"/>
          <w:sz w:val="20"/>
          <w:szCs w:val="20"/>
        </w:rPr>
        <w:t>www.obec-hrebecniky.cz</w:t>
      </w:r>
    </w:hyperlink>
    <w:r w:rsidR="00B57DB0">
      <w:rPr>
        <w:color w:val="808080" w:themeColor="background1" w:themeShade="80"/>
        <w:sz w:val="20"/>
        <w:szCs w:val="20"/>
      </w:rPr>
      <w:tab/>
    </w:r>
    <w:r w:rsidR="00B57DB0">
      <w:rPr>
        <w:color w:val="808080" w:themeColor="background1" w:themeShade="80"/>
        <w:sz w:val="20"/>
        <w:szCs w:val="20"/>
      </w:rPr>
      <w:tab/>
    </w:r>
    <w:r w:rsidR="00B57DB0">
      <w:rPr>
        <w:color w:val="808080" w:themeColor="background1" w:themeShade="80"/>
        <w:sz w:val="20"/>
        <w:szCs w:val="20"/>
      </w:rPr>
      <w:tab/>
    </w:r>
    <w:r w:rsidR="00EB2058">
      <w:rPr>
        <w:color w:val="808080" w:themeColor="background1" w:themeShade="80"/>
        <w:sz w:val="20"/>
        <w:szCs w:val="20"/>
      </w:rPr>
      <w:t>e-mail: hrebecniky@seznam.cz</w:t>
    </w:r>
    <w:r w:rsidR="00EB2058">
      <w:rPr>
        <w:color w:val="808080" w:themeColor="background1" w:themeShade="80"/>
        <w:sz w:val="20"/>
        <w:szCs w:val="20"/>
      </w:rPr>
      <w:tab/>
    </w:r>
    <w:r w:rsidR="00EB2058">
      <w:rPr>
        <w:color w:val="808080" w:themeColor="background1" w:themeShade="80"/>
        <w:sz w:val="20"/>
        <w:szCs w:val="20"/>
      </w:rPr>
      <w:tab/>
    </w:r>
    <w:r w:rsidR="00EB2058">
      <w:rPr>
        <w:color w:val="808080" w:themeColor="background1" w:themeShade="80"/>
        <w:sz w:val="20"/>
        <w:szCs w:val="20"/>
      </w:rPr>
      <w:tab/>
    </w:r>
    <w:r w:rsidR="00EB2058">
      <w:rPr>
        <w:color w:val="808080" w:themeColor="background1" w:themeShade="80"/>
        <w:sz w:val="20"/>
        <w:szCs w:val="20"/>
      </w:rPr>
      <w:tab/>
    </w:r>
    <w:r w:rsidR="00EB2058">
      <w:rPr>
        <w:color w:val="808080" w:themeColor="background1" w:themeShade="80"/>
        <w:sz w:val="20"/>
        <w:szCs w:val="20"/>
      </w:rPr>
      <w:tab/>
    </w:r>
    <w:r w:rsidR="00EB2058">
      <w:rPr>
        <w:color w:val="808080" w:themeColor="background1" w:themeShade="80"/>
        <w:sz w:val="20"/>
        <w:szCs w:val="20"/>
      </w:rPr>
      <w:tab/>
    </w:r>
    <w:r w:rsidR="00EB2058">
      <w:rPr>
        <w:color w:val="808080" w:themeColor="background1" w:themeShade="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AAE" w:rsidRDefault="00CE4AAE" w:rsidP="00BF5126">
      <w:r>
        <w:separator/>
      </w:r>
    </w:p>
  </w:footnote>
  <w:footnote w:type="continuationSeparator" w:id="0">
    <w:p w:rsidR="00CE4AAE" w:rsidRDefault="00CE4AAE" w:rsidP="00BF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26" w:rsidRPr="003F4D67" w:rsidRDefault="003F4D67" w:rsidP="007F0556">
    <w:pPr>
      <w:pStyle w:val="Zhlav"/>
      <w:tabs>
        <w:tab w:val="clear" w:pos="4536"/>
        <w:tab w:val="clear" w:pos="9072"/>
        <w:tab w:val="left" w:pos="1967"/>
      </w:tabs>
      <w:jc w:val="center"/>
      <w:rPr>
        <w:sz w:val="36"/>
        <w:szCs w:val="36"/>
      </w:rPr>
    </w:pPr>
    <w:r>
      <w:rPr>
        <w:noProof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7D4E7735" wp14:editId="46401AEC">
          <wp:simplePos x="0" y="0"/>
          <wp:positionH relativeFrom="margin">
            <wp:posOffset>376555</wp:posOffset>
          </wp:positionH>
          <wp:positionV relativeFrom="margin">
            <wp:posOffset>-694690</wp:posOffset>
          </wp:positionV>
          <wp:extent cx="475615" cy="61404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 obce Hřebečníky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61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556" w:rsidRPr="003F4D67">
      <w:rPr>
        <w:sz w:val="36"/>
        <w:szCs w:val="36"/>
      </w:rPr>
      <w:t>OBEC</w:t>
    </w:r>
    <w:r w:rsidR="00B57DB0">
      <w:rPr>
        <w:sz w:val="36"/>
        <w:szCs w:val="36"/>
      </w:rPr>
      <w:t xml:space="preserve"> </w:t>
    </w:r>
    <w:r w:rsidR="007F0556" w:rsidRPr="003F4D67">
      <w:rPr>
        <w:sz w:val="36"/>
        <w:szCs w:val="36"/>
      </w:rPr>
      <w:t>HŘEBEČNÍKY</w:t>
    </w:r>
  </w:p>
  <w:p w:rsidR="007F0556" w:rsidRDefault="00B57DB0" w:rsidP="007F0556">
    <w:pPr>
      <w:pStyle w:val="Zhlav"/>
      <w:tabs>
        <w:tab w:val="clear" w:pos="4536"/>
        <w:tab w:val="clear" w:pos="9072"/>
        <w:tab w:val="left" w:pos="1967"/>
      </w:tabs>
      <w:jc w:val="center"/>
    </w:pPr>
    <w:r>
      <w:t>Hřebečníky 36, 270 41</w:t>
    </w:r>
    <w:r w:rsidR="007F0556" w:rsidRPr="007F0556">
      <w:t xml:space="preserve"> Slabce</w:t>
    </w:r>
  </w:p>
  <w:p w:rsidR="000D2EDF" w:rsidRPr="007F0556" w:rsidRDefault="000D2EDF" w:rsidP="007F0556">
    <w:pPr>
      <w:pStyle w:val="Zhlav"/>
      <w:tabs>
        <w:tab w:val="clear" w:pos="4536"/>
        <w:tab w:val="clear" w:pos="9072"/>
        <w:tab w:val="left" w:pos="196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6025"/>
    <w:multiLevelType w:val="hybridMultilevel"/>
    <w:tmpl w:val="68005A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D874A0"/>
    <w:multiLevelType w:val="hybridMultilevel"/>
    <w:tmpl w:val="FD2417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F2CB3"/>
    <w:multiLevelType w:val="hybridMultilevel"/>
    <w:tmpl w:val="4B0C74C6"/>
    <w:lvl w:ilvl="0" w:tplc="79042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A14F75"/>
    <w:multiLevelType w:val="hybridMultilevel"/>
    <w:tmpl w:val="763AEED4"/>
    <w:lvl w:ilvl="0" w:tplc="1FA6AEC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26"/>
    <w:rsid w:val="000044A1"/>
    <w:rsid w:val="00005954"/>
    <w:rsid w:val="000077B1"/>
    <w:rsid w:val="0002795F"/>
    <w:rsid w:val="00094007"/>
    <w:rsid w:val="000C7FF7"/>
    <w:rsid w:val="000D2EDF"/>
    <w:rsid w:val="0011242F"/>
    <w:rsid w:val="001A583B"/>
    <w:rsid w:val="001E3248"/>
    <w:rsid w:val="002050F8"/>
    <w:rsid w:val="002147C0"/>
    <w:rsid w:val="00231A41"/>
    <w:rsid w:val="00262D3B"/>
    <w:rsid w:val="00285CF2"/>
    <w:rsid w:val="002A28F7"/>
    <w:rsid w:val="002A3244"/>
    <w:rsid w:val="002E0F54"/>
    <w:rsid w:val="002F0411"/>
    <w:rsid w:val="003035D4"/>
    <w:rsid w:val="003B6A8E"/>
    <w:rsid w:val="003C2410"/>
    <w:rsid w:val="003F4D67"/>
    <w:rsid w:val="003F78A9"/>
    <w:rsid w:val="00453727"/>
    <w:rsid w:val="00486C00"/>
    <w:rsid w:val="004C5025"/>
    <w:rsid w:val="004E1651"/>
    <w:rsid w:val="005334A7"/>
    <w:rsid w:val="005468B6"/>
    <w:rsid w:val="00570E51"/>
    <w:rsid w:val="00573199"/>
    <w:rsid w:val="00573F69"/>
    <w:rsid w:val="005B57E4"/>
    <w:rsid w:val="005B75BA"/>
    <w:rsid w:val="005E0510"/>
    <w:rsid w:val="005E0C55"/>
    <w:rsid w:val="006021F3"/>
    <w:rsid w:val="00610018"/>
    <w:rsid w:val="00617A03"/>
    <w:rsid w:val="006411EF"/>
    <w:rsid w:val="006611DB"/>
    <w:rsid w:val="00680745"/>
    <w:rsid w:val="006968D8"/>
    <w:rsid w:val="006E2098"/>
    <w:rsid w:val="006F0D04"/>
    <w:rsid w:val="00701BDD"/>
    <w:rsid w:val="00747978"/>
    <w:rsid w:val="007709CD"/>
    <w:rsid w:val="007A7796"/>
    <w:rsid w:val="007C6D03"/>
    <w:rsid w:val="007E72B2"/>
    <w:rsid w:val="007F0556"/>
    <w:rsid w:val="008077F7"/>
    <w:rsid w:val="00827D41"/>
    <w:rsid w:val="00836DD2"/>
    <w:rsid w:val="00872DAA"/>
    <w:rsid w:val="008B16FA"/>
    <w:rsid w:val="00923398"/>
    <w:rsid w:val="0096111E"/>
    <w:rsid w:val="00987C8B"/>
    <w:rsid w:val="009F70FC"/>
    <w:rsid w:val="00A263E1"/>
    <w:rsid w:val="00A70F7A"/>
    <w:rsid w:val="00A7116C"/>
    <w:rsid w:val="00A80A5A"/>
    <w:rsid w:val="00AA637A"/>
    <w:rsid w:val="00AF226F"/>
    <w:rsid w:val="00B57DB0"/>
    <w:rsid w:val="00B76F5D"/>
    <w:rsid w:val="00B86488"/>
    <w:rsid w:val="00B95702"/>
    <w:rsid w:val="00B97583"/>
    <w:rsid w:val="00BA01E9"/>
    <w:rsid w:val="00BD4999"/>
    <w:rsid w:val="00BD6F3F"/>
    <w:rsid w:val="00BF049C"/>
    <w:rsid w:val="00BF5126"/>
    <w:rsid w:val="00C006CF"/>
    <w:rsid w:val="00C6615E"/>
    <w:rsid w:val="00CE0510"/>
    <w:rsid w:val="00CE4AAE"/>
    <w:rsid w:val="00D56AC1"/>
    <w:rsid w:val="00D7158C"/>
    <w:rsid w:val="00DF4326"/>
    <w:rsid w:val="00E442BA"/>
    <w:rsid w:val="00E80394"/>
    <w:rsid w:val="00EB2058"/>
    <w:rsid w:val="00EC0B24"/>
    <w:rsid w:val="00ED775D"/>
    <w:rsid w:val="00EE6A90"/>
    <w:rsid w:val="00EF4D41"/>
    <w:rsid w:val="00F15348"/>
    <w:rsid w:val="00F31D56"/>
    <w:rsid w:val="00F4083D"/>
    <w:rsid w:val="00F724BD"/>
    <w:rsid w:val="00FE4EA6"/>
    <w:rsid w:val="00FE69F5"/>
    <w:rsid w:val="00FE793A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615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F51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12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F5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5126"/>
  </w:style>
  <w:style w:type="paragraph" w:styleId="Zpat">
    <w:name w:val="footer"/>
    <w:basedOn w:val="Normln"/>
    <w:link w:val="ZpatChar"/>
    <w:uiPriority w:val="99"/>
    <w:unhideWhenUsed/>
    <w:rsid w:val="00BF51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5126"/>
  </w:style>
  <w:style w:type="character" w:styleId="Hypertextovodkaz">
    <w:name w:val="Hyperlink"/>
    <w:basedOn w:val="Standardnpsmoodstavce"/>
    <w:uiPriority w:val="99"/>
    <w:unhideWhenUsed/>
    <w:rsid w:val="007F055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86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615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F51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12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F5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5126"/>
  </w:style>
  <w:style w:type="paragraph" w:styleId="Zpat">
    <w:name w:val="footer"/>
    <w:basedOn w:val="Normln"/>
    <w:link w:val="ZpatChar"/>
    <w:uiPriority w:val="99"/>
    <w:unhideWhenUsed/>
    <w:rsid w:val="00BF51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5126"/>
  </w:style>
  <w:style w:type="character" w:styleId="Hypertextovodkaz">
    <w:name w:val="Hyperlink"/>
    <w:basedOn w:val="Standardnpsmoodstavce"/>
    <w:uiPriority w:val="99"/>
    <w:unhideWhenUsed/>
    <w:rsid w:val="007F055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86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-hrebecni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KB-BLOK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Kolsky Vaclav</dc:creator>
  <cp:lastModifiedBy>Uživatel systému Windows</cp:lastModifiedBy>
  <cp:revision>4</cp:revision>
  <cp:lastPrinted>2024-02-08T13:24:00Z</cp:lastPrinted>
  <dcterms:created xsi:type="dcterms:W3CDTF">2024-02-08T12:45:00Z</dcterms:created>
  <dcterms:modified xsi:type="dcterms:W3CDTF">2024-02-08T13:24:00Z</dcterms:modified>
</cp:coreProperties>
</file>